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740D2">
      <w:pPr>
        <w:pStyle w:val="2"/>
        <w:numPr>
          <w:ilvl w:val="0"/>
          <w:numId w:val="0"/>
        </w:numPr>
        <w:wordWrap w:val="0"/>
        <w:autoSpaceDE/>
        <w:autoSpaceDN/>
        <w:spacing w:before="0" w:after="0" w:line="240" w:lineRule="auto"/>
        <w:ind w:left="0" w:right="0" w:firstLine="0"/>
        <w:jc w:val="center"/>
        <w:outlineLvl w:val="0"/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</w:pP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危险废物产生单位信息(20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26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年第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1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季度）公开</w:t>
      </w:r>
    </w:p>
    <w:p w14:paraId="7D4A4B61">
      <w:pPr>
        <w:pageBreakBefore w:val="0"/>
        <w:numPr>
          <w:ilvl w:val="0"/>
          <w:numId w:val="0"/>
        </w:numPr>
        <w:wordWrap w:val="0"/>
        <w:autoSpaceDE/>
        <w:autoSpaceDN/>
        <w:bidi w:val="0"/>
        <w:snapToGrid/>
        <w:spacing w:before="0" w:after="160" w:line="460" w:lineRule="exact"/>
        <w:ind w:left="0" w:right="0" w:firstLine="0"/>
        <w:jc w:val="right"/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</w:pPr>
      <w:r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  <w:t>单位：吨</w:t>
      </w:r>
    </w:p>
    <w:tbl>
      <w:tblPr>
        <w:tblStyle w:val="24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260"/>
        <w:gridCol w:w="2760"/>
        <w:gridCol w:w="1275"/>
        <w:gridCol w:w="1380"/>
        <w:gridCol w:w="3180"/>
        <w:gridCol w:w="876"/>
        <w:gridCol w:w="1943"/>
      </w:tblGrid>
      <w:tr w14:paraId="76667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0" w:type="dxa"/>
            <w:shd w:val="clear" w:color="000000" w:fill="auto"/>
            <w:vAlign w:val="center"/>
          </w:tcPr>
          <w:p w14:paraId="1D91360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企业名称</w:t>
            </w:r>
          </w:p>
        </w:tc>
        <w:tc>
          <w:tcPr>
            <w:tcW w:w="1260" w:type="dxa"/>
            <w:shd w:val="clear" w:color="000000" w:fill="auto"/>
            <w:vAlign w:val="center"/>
          </w:tcPr>
          <w:p w14:paraId="307DF47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主要产品</w:t>
            </w:r>
          </w:p>
        </w:tc>
        <w:tc>
          <w:tcPr>
            <w:tcW w:w="2760" w:type="dxa"/>
            <w:shd w:val="clear" w:color="000000" w:fill="auto"/>
            <w:vAlign w:val="center"/>
          </w:tcPr>
          <w:p w14:paraId="735B78B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危废种类和编号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10E4414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实际产生量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0378C88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利用处置量</w:t>
            </w:r>
          </w:p>
        </w:tc>
        <w:tc>
          <w:tcPr>
            <w:tcW w:w="3180" w:type="dxa"/>
            <w:shd w:val="clear" w:color="000000" w:fill="auto"/>
            <w:vAlign w:val="center"/>
          </w:tcPr>
          <w:p w14:paraId="5C98FFE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利用处置去向</w:t>
            </w:r>
          </w:p>
        </w:tc>
        <w:tc>
          <w:tcPr>
            <w:tcW w:w="876" w:type="dxa"/>
            <w:shd w:val="clear" w:color="000000" w:fill="auto"/>
            <w:vAlign w:val="center"/>
          </w:tcPr>
          <w:p w14:paraId="134C370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库存量</w:t>
            </w:r>
          </w:p>
        </w:tc>
        <w:tc>
          <w:tcPr>
            <w:tcW w:w="1943" w:type="dxa"/>
            <w:shd w:val="clear" w:color="000000" w:fill="auto"/>
            <w:vAlign w:val="center"/>
          </w:tcPr>
          <w:p w14:paraId="63EEF47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存在的危废问题和整改情况</w:t>
            </w:r>
          </w:p>
        </w:tc>
      </w:tr>
      <w:tr w14:paraId="6477A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00" w:type="dxa"/>
            <w:vMerge w:val="restart"/>
            <w:shd w:val="clear" w:color="000000" w:fill="auto"/>
            <w:vAlign w:val="center"/>
          </w:tcPr>
          <w:p w14:paraId="6B35B71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江苏百澄特种钢管制造有限公司</w:t>
            </w:r>
          </w:p>
        </w:tc>
        <w:tc>
          <w:tcPr>
            <w:tcW w:w="1260" w:type="dxa"/>
            <w:vMerge w:val="restart"/>
            <w:shd w:val="clear" w:color="000000" w:fill="auto"/>
            <w:vAlign w:val="center"/>
          </w:tcPr>
          <w:p w14:paraId="48E9F26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无缝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钢管</w:t>
            </w:r>
          </w:p>
          <w:p w14:paraId="25F3EFB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</w:p>
        </w:tc>
        <w:tc>
          <w:tcPr>
            <w:tcW w:w="2760" w:type="dxa"/>
            <w:shd w:val="clear" w:color="000000" w:fill="auto"/>
            <w:vAlign w:val="center"/>
          </w:tcPr>
          <w:p w14:paraId="6ABEFF6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槽渣HW336-064-17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AD1C27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0.052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3137400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0.094</w:t>
            </w:r>
          </w:p>
        </w:tc>
        <w:tc>
          <w:tcPr>
            <w:tcW w:w="318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 w14:paraId="71450D7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76" w:type="dxa"/>
            <w:vAlign w:val="center"/>
          </w:tcPr>
          <w:p w14:paraId="10CB346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0.026</w:t>
            </w:r>
          </w:p>
        </w:tc>
        <w:tc>
          <w:tcPr>
            <w:tcW w:w="1943" w:type="dxa"/>
            <w:vMerge w:val="restart"/>
            <w:shd w:val="clear" w:color="000000" w:fill="auto"/>
            <w:vAlign w:val="top"/>
          </w:tcPr>
          <w:p w14:paraId="6C79A74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1、对员工加强危险废物知识培训，提高业务水平。</w:t>
            </w:r>
          </w:p>
          <w:p w14:paraId="4AD56BA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2、危险废物标签不</w:t>
            </w: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符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合规定，重新购买规范化的标签，按规定每袋（桶）悬挂。</w:t>
            </w:r>
          </w:p>
        </w:tc>
      </w:tr>
      <w:tr w14:paraId="4086F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3DFECC18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45BD0879"/>
        </w:tc>
        <w:tc>
          <w:tcPr>
            <w:tcW w:w="276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25FC6B2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皂化渣HW336-064-17</w:t>
            </w:r>
          </w:p>
        </w:tc>
        <w:tc>
          <w:tcPr>
            <w:tcW w:w="127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17B6D91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0.322</w:t>
            </w:r>
          </w:p>
        </w:tc>
        <w:tc>
          <w:tcPr>
            <w:tcW w:w="138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2DB3E02A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0..322</w:t>
            </w:r>
          </w:p>
        </w:tc>
        <w:tc>
          <w:tcPr>
            <w:tcW w:w="318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6B67B4B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76" w:type="dxa"/>
            <w:tcBorders>
              <w:top w:val="single" w:color="000000" w:sz="4" w:space="0"/>
            </w:tcBorders>
            <w:vAlign w:val="center"/>
          </w:tcPr>
          <w:p w14:paraId="4D5EBCD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0.176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719EE895"/>
        </w:tc>
      </w:tr>
      <w:tr w14:paraId="07640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06D873D4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0EC578CB"/>
        </w:tc>
        <w:tc>
          <w:tcPr>
            <w:tcW w:w="276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7F8233C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磷化渣HW336-064-17</w:t>
            </w:r>
          </w:p>
        </w:tc>
        <w:tc>
          <w:tcPr>
            <w:tcW w:w="127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33EDEFF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0.462</w:t>
            </w:r>
          </w:p>
        </w:tc>
        <w:tc>
          <w:tcPr>
            <w:tcW w:w="138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3DAB92F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0.532</w:t>
            </w:r>
          </w:p>
        </w:tc>
        <w:tc>
          <w:tcPr>
            <w:tcW w:w="318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7E750C8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76" w:type="dxa"/>
            <w:tcBorders>
              <w:top w:val="single" w:color="000000" w:sz="4" w:space="0"/>
            </w:tcBorders>
            <w:vAlign w:val="center"/>
          </w:tcPr>
          <w:p w14:paraId="72764B6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0.286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45C13E71"/>
        </w:tc>
      </w:tr>
      <w:tr w14:paraId="2E6C4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6F7CC79C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35ECCD37"/>
        </w:tc>
        <w:tc>
          <w:tcPr>
            <w:tcW w:w="2760" w:type="dxa"/>
            <w:shd w:val="clear" w:color="000000" w:fill="auto"/>
            <w:vAlign w:val="center"/>
          </w:tcPr>
          <w:p w14:paraId="1247C9F5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污泥HW336-064-17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53545A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48.18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128C1C9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63.694</w:t>
            </w:r>
          </w:p>
        </w:tc>
        <w:tc>
          <w:tcPr>
            <w:tcW w:w="3180" w:type="dxa"/>
            <w:shd w:val="clear" w:color="000000" w:fill="auto"/>
            <w:vAlign w:val="center"/>
          </w:tcPr>
          <w:p w14:paraId="5354042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76" w:type="dxa"/>
            <w:vAlign w:val="center"/>
          </w:tcPr>
          <w:p w14:paraId="104E7FB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21.186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79B7687D"/>
        </w:tc>
      </w:tr>
      <w:tr w14:paraId="3D5BC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11091B07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49952986"/>
        </w:tc>
        <w:tc>
          <w:tcPr>
            <w:tcW w:w="2760" w:type="dxa"/>
            <w:shd w:val="clear" w:color="000000" w:fill="auto"/>
            <w:vAlign w:val="center"/>
          </w:tcPr>
          <w:p w14:paraId="65DE16C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废酸HW900-300-34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2E9789A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57.18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5B42096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57.18</w:t>
            </w:r>
          </w:p>
        </w:tc>
        <w:tc>
          <w:tcPr>
            <w:tcW w:w="3180" w:type="dxa"/>
            <w:shd w:val="clear" w:color="000000" w:fill="auto"/>
            <w:vAlign w:val="center"/>
          </w:tcPr>
          <w:p w14:paraId="120777F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张家港洁利环保科技有限公司</w:t>
            </w:r>
          </w:p>
        </w:tc>
        <w:tc>
          <w:tcPr>
            <w:tcW w:w="876" w:type="dxa"/>
            <w:vAlign w:val="center"/>
          </w:tcPr>
          <w:p w14:paraId="1B11A67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17CEEC05"/>
        </w:tc>
      </w:tr>
      <w:tr w14:paraId="3A81C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66EB2F2A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547645A0"/>
        </w:tc>
        <w:tc>
          <w:tcPr>
            <w:tcW w:w="2760" w:type="dxa"/>
            <w:shd w:val="clear" w:color="000000" w:fill="auto"/>
            <w:vAlign w:val="center"/>
          </w:tcPr>
          <w:p w14:paraId="1051356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蒸发结晶盐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489729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0.058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4EE3483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0.102</w:t>
            </w:r>
          </w:p>
        </w:tc>
        <w:tc>
          <w:tcPr>
            <w:tcW w:w="318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 w14:paraId="3E8E948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76" w:type="dxa"/>
            <w:vAlign w:val="center"/>
          </w:tcPr>
          <w:p w14:paraId="1ABD2AB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0.028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4D224C67"/>
        </w:tc>
      </w:tr>
    </w:tbl>
    <w:p w14:paraId="135C00CB">
      <w:bookmarkStart w:id="0" w:name="_GoBack"/>
      <w:bookmarkEnd w:id="0"/>
    </w:p>
    <w:sectPr>
      <w:footnotePr>
        <w:numFmt w:val="decimal"/>
      </w:footnotePr>
      <w:pgSz w:w="16838" w:h="11906" w:orient="landscape"/>
      <w:pgMar w:top="1440" w:right="1701" w:bottom="1440" w:left="1440" w:header="708" w:footer="708" w:gutter="0"/>
      <w:pgNumType w:fmt="decimal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_HKSCS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_GBK">
    <w:altName w:val="微软雅黑"/>
    <w:panose1 w:val="020F0502020204030204"/>
    <w:charset w:val="00"/>
    <w:family w:val="auto"/>
    <w:pitch w:val="default"/>
    <w:sig w:usb0="00000000" w:usb1="00000000" w:usb2="00000000" w:usb3="00000000" w:csb0="FFFFFF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80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ZjRhZTNiYzQ5OTM5NjRhMTdmNmJhNzllMmM0MjJiNmQifQ=="/>
  </w:docVars>
  <w:rsids>
    <w:rsidRoot w:val="00000000"/>
    <w:rsid w:val="043D1E4A"/>
    <w:rsid w:val="059D3EC3"/>
    <w:rsid w:val="0B8F1B81"/>
    <w:rsid w:val="0D4D5ED3"/>
    <w:rsid w:val="19167F3D"/>
    <w:rsid w:val="1FE8381B"/>
    <w:rsid w:val="202D6E90"/>
    <w:rsid w:val="25002F51"/>
    <w:rsid w:val="25446CB1"/>
    <w:rsid w:val="2ACC4504"/>
    <w:rsid w:val="2B1B0AC6"/>
    <w:rsid w:val="3408616B"/>
    <w:rsid w:val="360E0E3F"/>
    <w:rsid w:val="3A767A79"/>
    <w:rsid w:val="3C7A5BC5"/>
    <w:rsid w:val="4145053A"/>
    <w:rsid w:val="46801EED"/>
    <w:rsid w:val="46A43E3D"/>
    <w:rsid w:val="48E36524"/>
    <w:rsid w:val="4B154215"/>
    <w:rsid w:val="4BE90D9B"/>
    <w:rsid w:val="50751645"/>
    <w:rsid w:val="51767900"/>
    <w:rsid w:val="51CB0AE7"/>
    <w:rsid w:val="52556403"/>
    <w:rsid w:val="52CE04EC"/>
    <w:rsid w:val="55184CB8"/>
    <w:rsid w:val="58AF724E"/>
    <w:rsid w:val="5B5154DF"/>
    <w:rsid w:val="5CB32755"/>
    <w:rsid w:val="66A001EE"/>
    <w:rsid w:val="6918064C"/>
    <w:rsid w:val="6B2547D6"/>
    <w:rsid w:val="6B3E64B4"/>
    <w:rsid w:val="6B5C2732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151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">
    <w:name w:val="heading 1"/>
    <w:basedOn w:val="1"/>
    <w:next w:val="1"/>
    <w:qFormat/>
    <w:uiPriority w:val="7"/>
    <w:pPr>
      <w:wordWrap w:val="0"/>
      <w:autoSpaceDE/>
      <w:autoSpaceDN/>
      <w:ind w:firstLine="0"/>
      <w:jc w:val="center"/>
    </w:pPr>
    <w:rPr>
      <w:rFonts w:ascii="方正小标宋_GBK" w:hAnsi="方正小标宋_GBK" w:eastAsia="方正小标宋_GBK"/>
      <w:sz w:val="44"/>
      <w:szCs w:val="44"/>
    </w:rPr>
  </w:style>
  <w:style w:type="paragraph" w:styleId="3">
    <w:name w:val="heading 2"/>
    <w:next w:val="1"/>
    <w:qFormat/>
    <w:uiPriority w:val="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4">
    <w:name w:val="heading 3"/>
    <w:next w:val="1"/>
    <w:qFormat/>
    <w:uiPriority w:val="9"/>
    <w:pPr>
      <w:wordWrap w:val="0"/>
      <w:autoSpaceDE/>
      <w:autoSpaceDN/>
      <w:ind w:left="1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5">
    <w:name w:val="heading 4"/>
    <w:next w:val="1"/>
    <w:qFormat/>
    <w:uiPriority w:val="10"/>
    <w:pPr>
      <w:wordWrap w:val="0"/>
      <w:autoSpaceDE/>
      <w:autoSpaceDN/>
      <w:ind w:left="12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6">
    <w:name w:val="heading 5"/>
    <w:next w:val="1"/>
    <w:qFormat/>
    <w:uiPriority w:val="11"/>
    <w:pPr>
      <w:wordWrap w:val="0"/>
      <w:autoSpaceDE/>
      <w:autoSpaceDN/>
      <w:ind w:left="14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7">
    <w:name w:val="heading 6"/>
    <w:next w:val="1"/>
    <w:qFormat/>
    <w:uiPriority w:val="12"/>
    <w:pPr>
      <w:wordWrap w:val="0"/>
      <w:autoSpaceDE/>
      <w:autoSpaceDN/>
      <w:ind w:left="16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8">
    <w:name w:val="heading 7"/>
    <w:next w:val="1"/>
    <w:qFormat/>
    <w:uiPriority w:val="13"/>
    <w:pPr>
      <w:wordWrap w:val="0"/>
      <w:autoSpaceDE/>
      <w:autoSpaceDN/>
      <w:ind w:left="18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9">
    <w:name w:val="heading 8"/>
    <w:next w:val="1"/>
    <w:qFormat/>
    <w:uiPriority w:val="14"/>
    <w:pPr>
      <w:wordWrap w:val="0"/>
      <w:autoSpaceDE/>
      <w:autoSpaceDN/>
      <w:ind w:left="2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0">
    <w:name w:val="heading 9"/>
    <w:next w:val="1"/>
    <w:qFormat/>
    <w:uiPriority w:val="15"/>
    <w:pPr>
      <w:wordWrap w:val="0"/>
      <w:autoSpaceDE/>
      <w:autoSpaceDN/>
      <w:ind w:left="22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default="1" w:styleId="25">
    <w:name w:val="Default Paragraph Font"/>
    <w:semiHidden/>
    <w:unhideWhenUsed/>
    <w:qFormat/>
    <w:uiPriority w:val="2"/>
    <w:rPr>
      <w:sz w:val="21"/>
      <w:szCs w:val="21"/>
    </w:rPr>
  </w:style>
  <w:style w:type="table" w:default="1" w:styleId="23">
    <w:name w:val="Normal Table"/>
    <w:semiHidden/>
    <w:unhideWhenUsed/>
    <w:qFormat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wordWrap w:val="0"/>
      <w:autoSpaceDE/>
      <w:autoSpaceDN/>
      <w:ind w:left="25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2">
    <w:name w:val="toc 5"/>
    <w:next w:val="1"/>
    <w:unhideWhenUsed/>
    <w:qFormat/>
    <w:uiPriority w:val="32"/>
    <w:pPr>
      <w:wordWrap w:val="0"/>
      <w:autoSpaceDE/>
      <w:autoSpaceDN/>
      <w:ind w:left="17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3">
    <w:name w:val="toc 3"/>
    <w:next w:val="1"/>
    <w:unhideWhenUsed/>
    <w:qFormat/>
    <w:uiPriority w:val="30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4">
    <w:name w:val="toc 8"/>
    <w:next w:val="1"/>
    <w:unhideWhenUsed/>
    <w:qFormat/>
    <w:uiPriority w:val="35"/>
    <w:pPr>
      <w:wordWrap w:val="0"/>
      <w:autoSpaceDE/>
      <w:autoSpaceDN/>
      <w:ind w:left="29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5">
    <w:name w:val="footer"/>
    <w:basedOn w:val="1"/>
    <w:qFormat/>
    <w:uiPriority w:val="151"/>
    <w:pPr>
      <w:tabs>
        <w:tab w:val="center" w:pos="4153"/>
        <w:tab w:val="right" w:pos="8306"/>
      </w:tabs>
      <w:wordWrap w:val="0"/>
      <w:autoSpaceDE/>
      <w:autoSpaceDN/>
      <w:ind w:firstLine="0"/>
    </w:pPr>
    <w:rPr>
      <w:rFonts w:ascii="宋体" w:hAnsi="宋体" w:eastAsia="宋体"/>
      <w:sz w:val="18"/>
      <w:szCs w:val="18"/>
    </w:rPr>
  </w:style>
  <w:style w:type="paragraph" w:styleId="16">
    <w:name w:val="toc 1"/>
    <w:next w:val="1"/>
    <w:unhideWhenUsed/>
    <w:qFormat/>
    <w:uiPriority w:val="2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7">
    <w:name w:val="toc 4"/>
    <w:next w:val="1"/>
    <w:unhideWhenUsed/>
    <w:qFormat/>
    <w:uiPriority w:val="31"/>
    <w:pPr>
      <w:wordWrap w:val="0"/>
      <w:autoSpaceDE/>
      <w:autoSpaceDN/>
      <w:ind w:left="12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8">
    <w:name w:val="Subtitle"/>
    <w:qFormat/>
    <w:uiPriority w:val="1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sz w:val="24"/>
      <w:szCs w:val="24"/>
    </w:rPr>
  </w:style>
  <w:style w:type="paragraph" w:styleId="19">
    <w:name w:val="toc 6"/>
    <w:next w:val="1"/>
    <w:unhideWhenUsed/>
    <w:qFormat/>
    <w:uiPriority w:val="33"/>
    <w:pPr>
      <w:wordWrap w:val="0"/>
      <w:autoSpaceDE/>
      <w:autoSpaceDN/>
      <w:ind w:left="21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0">
    <w:name w:val="toc 2"/>
    <w:next w:val="1"/>
    <w:unhideWhenUsed/>
    <w:qFormat/>
    <w:uiPriority w:val="29"/>
    <w:pPr>
      <w:wordWrap w:val="0"/>
      <w:autoSpaceDE/>
      <w:autoSpaceDN/>
      <w:ind w:left="4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1">
    <w:name w:val="toc 9"/>
    <w:next w:val="1"/>
    <w:unhideWhenUsed/>
    <w:qFormat/>
    <w:uiPriority w:val="36"/>
    <w:pPr>
      <w:wordWrap w:val="0"/>
      <w:autoSpaceDE/>
      <w:autoSpaceDN/>
      <w:ind w:left="34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2">
    <w:name w:val="Title"/>
    <w:qFormat/>
    <w:uiPriority w:val="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b/>
      <w:sz w:val="32"/>
      <w:szCs w:val="32"/>
    </w:rPr>
  </w:style>
  <w:style w:type="table" w:styleId="24">
    <w:name w:val="Table Grid"/>
    <w:basedOn w:val="23"/>
    <w:qFormat/>
    <w:uiPriority w:val="37"/>
    <w:pPr>
      <w:wordWrap w:val="0"/>
      <w:autoSpaceDE/>
      <w:autoSpaceDN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qFormat/>
    <w:uiPriority w:val="20"/>
    <w:rPr>
      <w:b/>
      <w:sz w:val="21"/>
      <w:szCs w:val="21"/>
    </w:rPr>
  </w:style>
  <w:style w:type="character" w:styleId="27">
    <w:name w:val="Emphasis"/>
    <w:qFormat/>
    <w:uiPriority w:val="18"/>
    <w:rPr>
      <w:i/>
      <w:sz w:val="21"/>
      <w:szCs w:val="21"/>
    </w:rPr>
  </w:style>
  <w:style w:type="paragraph" w:styleId="28">
    <w:name w:val="No Spacing"/>
    <w:qFormat/>
    <w:uiPriority w:val="5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customStyle="1" w:styleId="29">
    <w:name w:val="Subtle Emphasis"/>
    <w:qFormat/>
    <w:uiPriority w:val="17"/>
    <w:rPr>
      <w:i/>
      <w:color w:val="404040"/>
      <w:sz w:val="21"/>
      <w:szCs w:val="21"/>
    </w:rPr>
  </w:style>
  <w:style w:type="character" w:customStyle="1" w:styleId="30">
    <w:name w:val="Intense Emphasis"/>
    <w:qFormat/>
    <w:uiPriority w:val="19"/>
    <w:rPr>
      <w:i/>
      <w:color w:val="5B9BD5"/>
      <w:sz w:val="21"/>
      <w:szCs w:val="21"/>
    </w:rPr>
  </w:style>
  <w:style w:type="paragraph" w:styleId="31">
    <w:name w:val="Quote"/>
    <w:qFormat/>
    <w:uiPriority w:val="21"/>
    <w:pPr>
      <w:wordWrap w:val="0"/>
      <w:autoSpaceDE/>
      <w:autoSpaceDN/>
      <w:ind w:left="864" w:right="864" w:firstLine="0"/>
      <w:jc w:val="center"/>
    </w:pPr>
    <w:rPr>
      <w:rFonts w:asciiTheme="minorHAnsi" w:hAnsiTheme="minorHAnsi" w:eastAsiaTheme="minorEastAsia" w:cstheme="minorBidi"/>
      <w:i/>
      <w:color w:val="404040"/>
      <w:sz w:val="21"/>
      <w:szCs w:val="21"/>
    </w:rPr>
  </w:style>
  <w:style w:type="paragraph" w:styleId="32">
    <w:name w:val="Intense Quote"/>
    <w:qFormat/>
    <w:uiPriority w:val="22"/>
    <w:pPr>
      <w:wordWrap w:val="0"/>
      <w:autoSpaceDE/>
      <w:autoSpaceDN/>
      <w:ind w:left="950" w:right="950" w:firstLine="0"/>
      <w:jc w:val="center"/>
    </w:pPr>
    <w:rPr>
      <w:rFonts w:asciiTheme="minorHAnsi" w:hAnsiTheme="minorHAnsi" w:eastAsiaTheme="minorEastAsia" w:cstheme="minorBidi"/>
      <w:i/>
      <w:color w:val="5B9BD5"/>
      <w:sz w:val="21"/>
      <w:szCs w:val="21"/>
    </w:rPr>
  </w:style>
  <w:style w:type="character" w:customStyle="1" w:styleId="33">
    <w:name w:val="Subtle Reference"/>
    <w:qFormat/>
    <w:uiPriority w:val="23"/>
    <w:rPr>
      <w:smallCaps/>
      <w:color w:val="5A5A5A"/>
      <w:sz w:val="21"/>
      <w:szCs w:val="21"/>
    </w:rPr>
  </w:style>
  <w:style w:type="character" w:customStyle="1" w:styleId="34">
    <w:name w:val="Intense Reference"/>
    <w:qFormat/>
    <w:uiPriority w:val="24"/>
    <w:rPr>
      <w:b/>
      <w:smallCaps/>
      <w:color w:val="5B9BD5"/>
      <w:sz w:val="21"/>
      <w:szCs w:val="21"/>
    </w:rPr>
  </w:style>
  <w:style w:type="character" w:customStyle="1" w:styleId="35">
    <w:name w:val="Book Title"/>
    <w:qFormat/>
    <w:uiPriority w:val="25"/>
    <w:rPr>
      <w:b/>
      <w:i/>
      <w:sz w:val="21"/>
      <w:szCs w:val="21"/>
    </w:rPr>
  </w:style>
  <w:style w:type="paragraph" w:styleId="36">
    <w:name w:val="List Paragraph"/>
    <w:qFormat/>
    <w:uiPriority w:val="26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customStyle="1" w:styleId="37">
    <w:name w:val="TOC Heading"/>
    <w:unhideWhenUsed/>
    <w:qFormat/>
    <w:uiPriority w:val="27"/>
    <w:pPr>
      <w:wordWrap w:val="0"/>
      <w:autoSpaceDE/>
      <w:autoSpaceDN/>
      <w:jc w:val="both"/>
    </w:pPr>
    <w:rPr>
      <w:rFonts w:asciiTheme="minorHAnsi" w:hAnsiTheme="minorHAnsi" w:eastAsiaTheme="minorEastAsia" w:cstheme="minorBidi"/>
      <w:color w:val="2E74B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260</Words>
  <Characters>395</Characters>
  <Lines>0</Lines>
  <Paragraphs>0</Paragraphs>
  <TotalTime>24</TotalTime>
  <ScaleCrop>false</ScaleCrop>
  <LinksUpToDate>false</LinksUpToDate>
  <CharactersWithSpaces>395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2021-10-14T22:40:00Z</dcterms:created>
  <dc:creator>dell</dc:creator>
  <cp:lastModifiedBy>宏雨（牛碧）</cp:lastModifiedBy>
  <dcterms:modified xsi:type="dcterms:W3CDTF">2026-04-09T08:11:50Z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938753B436074B23902109624CC3FD2D_13</vt:lpwstr>
  </property>
  <property fmtid="{D5CDD505-2E9C-101B-9397-08002B2CF9AE}" pid="4" name="KSOTemplateDocerSaveRecord">
    <vt:lpwstr>eyJoZGlkIjoiZjRhZTNiYzQ5OTM5NjRhMTdmNmJhNzllMmM0MjJiNmQiLCJ1c2VySWQiOiIxMTQzNTAwMTAwIn0=</vt:lpwstr>
  </property>
</Properties>
</file>